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EE43" w14:textId="77777777" w:rsidR="00D53B76" w:rsidRDefault="0080399E" w:rsidP="0080399E">
      <w:pPr>
        <w:jc w:val="center"/>
      </w:pPr>
      <w:r>
        <w:rPr>
          <w:noProof/>
        </w:rPr>
        <w:drawing>
          <wp:inline distT="0" distB="0" distL="0" distR="0" wp14:anchorId="02FFE147" wp14:editId="2D72158B">
            <wp:extent cx="1589964" cy="7906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100" cy="79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65215" w14:textId="77777777" w:rsidR="0080399E" w:rsidRPr="0080399E" w:rsidRDefault="0080399E" w:rsidP="0080399E">
      <w:pPr>
        <w:spacing w:after="0" w:line="240" w:lineRule="auto"/>
        <w:jc w:val="center"/>
        <w:rPr>
          <w:b/>
          <w:sz w:val="36"/>
          <w:szCs w:val="36"/>
        </w:rPr>
      </w:pPr>
      <w:r w:rsidRPr="0080399E">
        <w:rPr>
          <w:b/>
          <w:sz w:val="36"/>
          <w:szCs w:val="36"/>
        </w:rPr>
        <w:t>VINA COMMUNITY DENTAL CENTER</w:t>
      </w:r>
    </w:p>
    <w:p w14:paraId="5117F659" w14:textId="77777777" w:rsidR="0080399E" w:rsidRPr="0080399E" w:rsidRDefault="0080399E" w:rsidP="0080399E">
      <w:pPr>
        <w:spacing w:after="0" w:line="240" w:lineRule="auto"/>
        <w:jc w:val="center"/>
        <w:rPr>
          <w:sz w:val="24"/>
          <w:szCs w:val="24"/>
        </w:rPr>
      </w:pPr>
      <w:r w:rsidRPr="0080399E">
        <w:rPr>
          <w:sz w:val="24"/>
          <w:szCs w:val="24"/>
        </w:rPr>
        <w:t>400 E. GRAND RIVER</w:t>
      </w:r>
    </w:p>
    <w:p w14:paraId="1F52A4F4" w14:textId="77777777" w:rsidR="0080399E" w:rsidRPr="0080399E" w:rsidRDefault="0080399E" w:rsidP="0080399E">
      <w:pPr>
        <w:spacing w:after="0" w:line="240" w:lineRule="auto"/>
        <w:jc w:val="center"/>
        <w:rPr>
          <w:sz w:val="24"/>
          <w:szCs w:val="24"/>
        </w:rPr>
      </w:pPr>
      <w:r w:rsidRPr="0080399E">
        <w:rPr>
          <w:sz w:val="24"/>
          <w:szCs w:val="24"/>
        </w:rPr>
        <w:t>BRIGHTON, MI  48116</w:t>
      </w:r>
    </w:p>
    <w:p w14:paraId="408ED857" w14:textId="77777777" w:rsidR="0080399E" w:rsidRPr="0080399E" w:rsidRDefault="0080399E" w:rsidP="0080399E">
      <w:pPr>
        <w:spacing w:after="0" w:line="240" w:lineRule="auto"/>
        <w:jc w:val="center"/>
        <w:rPr>
          <w:sz w:val="24"/>
          <w:szCs w:val="24"/>
        </w:rPr>
      </w:pPr>
      <w:r w:rsidRPr="0080399E">
        <w:rPr>
          <w:sz w:val="24"/>
          <w:szCs w:val="24"/>
        </w:rPr>
        <w:t>810-844-0240</w:t>
      </w:r>
    </w:p>
    <w:p w14:paraId="430E682F" w14:textId="77777777" w:rsidR="0080399E" w:rsidRPr="0080399E" w:rsidRDefault="002059C7" w:rsidP="0080399E">
      <w:pPr>
        <w:spacing w:after="0" w:line="240" w:lineRule="auto"/>
        <w:jc w:val="center"/>
        <w:rPr>
          <w:sz w:val="24"/>
          <w:szCs w:val="24"/>
        </w:rPr>
      </w:pPr>
      <w:hyperlink r:id="rId6" w:history="1">
        <w:r w:rsidR="0080399E" w:rsidRPr="0080399E">
          <w:rPr>
            <w:rStyle w:val="Hyperlink"/>
            <w:sz w:val="24"/>
            <w:szCs w:val="24"/>
          </w:rPr>
          <w:t>www.vinadental.org</w:t>
        </w:r>
      </w:hyperlink>
    </w:p>
    <w:p w14:paraId="1ABFA01A" w14:textId="77777777" w:rsidR="0080399E" w:rsidRPr="0080399E" w:rsidRDefault="00F43C22" w:rsidP="0080399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office@vinadental.org</w:t>
      </w:r>
    </w:p>
    <w:p w14:paraId="446DD4CB" w14:textId="77777777" w:rsidR="0080399E" w:rsidRPr="00EA749C" w:rsidRDefault="0080399E" w:rsidP="0080399E">
      <w:pPr>
        <w:spacing w:after="0" w:line="240" w:lineRule="auto"/>
        <w:rPr>
          <w:sz w:val="16"/>
          <w:szCs w:val="16"/>
        </w:rPr>
      </w:pPr>
    </w:p>
    <w:p w14:paraId="4489574C" w14:textId="77777777" w:rsidR="0080399E" w:rsidRPr="0080399E" w:rsidRDefault="0080399E" w:rsidP="0080399E">
      <w:pPr>
        <w:spacing w:after="0" w:line="240" w:lineRule="auto"/>
        <w:rPr>
          <w:b/>
          <w:sz w:val="32"/>
          <w:szCs w:val="32"/>
        </w:rPr>
      </w:pPr>
      <w:r w:rsidRPr="0080399E">
        <w:rPr>
          <w:b/>
          <w:sz w:val="32"/>
          <w:szCs w:val="32"/>
        </w:rPr>
        <w:t>SERVICES PROVIDED:</w:t>
      </w:r>
      <w:r w:rsidRPr="0080399E">
        <w:rPr>
          <w:b/>
          <w:sz w:val="32"/>
          <w:szCs w:val="32"/>
        </w:rPr>
        <w:tab/>
      </w:r>
      <w:r w:rsidRPr="0080399E">
        <w:rPr>
          <w:b/>
          <w:sz w:val="32"/>
          <w:szCs w:val="32"/>
        </w:rPr>
        <w:tab/>
      </w:r>
      <w:r w:rsidRPr="0080399E">
        <w:rPr>
          <w:b/>
          <w:sz w:val="32"/>
          <w:szCs w:val="32"/>
        </w:rPr>
        <w:tab/>
      </w:r>
      <w:r w:rsidRPr="0080399E">
        <w:rPr>
          <w:b/>
          <w:sz w:val="32"/>
          <w:szCs w:val="32"/>
        </w:rPr>
        <w:tab/>
      </w:r>
      <w:r w:rsidRPr="0080399E">
        <w:rPr>
          <w:b/>
          <w:sz w:val="32"/>
          <w:szCs w:val="32"/>
        </w:rPr>
        <w:tab/>
      </w:r>
      <w:r w:rsidRPr="0080399E">
        <w:rPr>
          <w:b/>
          <w:sz w:val="32"/>
          <w:szCs w:val="32"/>
        </w:rPr>
        <w:tab/>
        <w:t xml:space="preserve">SERVICES </w:t>
      </w:r>
      <w:r w:rsidRPr="0080399E">
        <w:rPr>
          <w:b/>
          <w:i/>
          <w:sz w:val="32"/>
          <w:szCs w:val="32"/>
          <w:u w:val="single"/>
        </w:rPr>
        <w:t>NOT</w:t>
      </w:r>
      <w:r w:rsidRPr="0080399E">
        <w:rPr>
          <w:b/>
          <w:sz w:val="32"/>
          <w:szCs w:val="32"/>
        </w:rPr>
        <w:t xml:space="preserve"> PROVIDED:</w:t>
      </w:r>
    </w:p>
    <w:p w14:paraId="63E6D97F" w14:textId="77777777" w:rsidR="0080399E" w:rsidRDefault="0080399E" w:rsidP="0080399E">
      <w:pPr>
        <w:spacing w:after="0" w:line="240" w:lineRule="auto"/>
        <w:ind w:left="450"/>
      </w:pPr>
      <w:r>
        <w:t>*Exams including oral cancer screening</w:t>
      </w:r>
      <w:r>
        <w:tab/>
      </w:r>
      <w:r>
        <w:tab/>
      </w:r>
      <w:r>
        <w:tab/>
      </w:r>
      <w:r>
        <w:tab/>
      </w:r>
      <w:r>
        <w:tab/>
        <w:t>*Braces</w:t>
      </w:r>
    </w:p>
    <w:p w14:paraId="2A32C3A4" w14:textId="7D2A6CC0" w:rsidR="0080399E" w:rsidRDefault="0080399E" w:rsidP="0080399E">
      <w:pPr>
        <w:spacing w:after="0" w:line="240" w:lineRule="auto"/>
        <w:ind w:left="450"/>
      </w:pPr>
      <w:r>
        <w:t>*Cleanings</w:t>
      </w:r>
      <w:r>
        <w:tab/>
      </w:r>
      <w:r w:rsidR="00DC2134">
        <w:t xml:space="preserve"> and </w:t>
      </w:r>
      <w:r w:rsidR="004859B7">
        <w:t>Fluoride</w:t>
      </w:r>
      <w:r w:rsidR="00DC2134">
        <w:tab/>
      </w:r>
      <w:r w:rsidR="00DC2134">
        <w:tab/>
      </w:r>
      <w:r w:rsidR="00DC2134">
        <w:tab/>
      </w:r>
      <w:r w:rsidR="00DC2134">
        <w:tab/>
      </w:r>
      <w:r w:rsidR="00DC2134">
        <w:tab/>
      </w:r>
      <w:r w:rsidR="00DC2134">
        <w:tab/>
      </w:r>
      <w:r w:rsidR="00DC2134">
        <w:tab/>
      </w:r>
      <w:r>
        <w:t>*Whitening</w:t>
      </w:r>
    </w:p>
    <w:p w14:paraId="788830A2" w14:textId="77777777" w:rsidR="0080399E" w:rsidRDefault="0080399E" w:rsidP="0080399E">
      <w:pPr>
        <w:spacing w:after="0" w:line="240" w:lineRule="auto"/>
        <w:ind w:left="450"/>
      </w:pPr>
      <w:r>
        <w:t>*Fillings</w:t>
      </w:r>
      <w:r w:rsidR="00DC2134">
        <w:t>, ltd. crowns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*Cosmetic Dentistry</w:t>
      </w:r>
    </w:p>
    <w:p w14:paraId="1BBEB0B0" w14:textId="6F20763F" w:rsidR="0080399E" w:rsidRDefault="0080399E" w:rsidP="0080399E">
      <w:pPr>
        <w:spacing w:after="0" w:line="240" w:lineRule="auto"/>
        <w:ind w:left="450"/>
      </w:pPr>
      <w:r>
        <w:t>*X-rays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*Sedation</w:t>
      </w:r>
      <w:r w:rsidR="004859B7">
        <w:t xml:space="preserve"> (</w:t>
      </w:r>
      <w:r>
        <w:t>IV or Oral</w:t>
      </w:r>
      <w:r w:rsidR="004859B7">
        <w:t>)</w:t>
      </w:r>
    </w:p>
    <w:p w14:paraId="7D8D10E6" w14:textId="4E772C46" w:rsidR="0080399E" w:rsidRDefault="00DC2134" w:rsidP="0080399E">
      <w:pPr>
        <w:spacing w:after="0" w:line="240" w:lineRule="auto"/>
        <w:ind w:left="450"/>
      </w:pPr>
      <w:r>
        <w:t>*Oral Surgery</w:t>
      </w:r>
      <w:r w:rsidR="0083674D">
        <w:tab/>
      </w:r>
      <w:r w:rsidR="0080399E">
        <w:tab/>
      </w:r>
      <w:r w:rsidR="0080399E">
        <w:tab/>
      </w:r>
      <w:r w:rsidR="0080399E">
        <w:tab/>
      </w:r>
      <w:r w:rsidR="0080399E">
        <w:tab/>
      </w:r>
      <w:r w:rsidR="0080399E">
        <w:tab/>
      </w:r>
      <w:r w:rsidR="0080399E">
        <w:tab/>
      </w:r>
      <w:r w:rsidR="0080399E">
        <w:tab/>
        <w:t>*Ni</w:t>
      </w:r>
      <w:r w:rsidR="00EA749C">
        <w:t>t</w:t>
      </w:r>
      <w:r w:rsidR="0080399E">
        <w:t>rous Oxide (Laughing gas)</w:t>
      </w:r>
    </w:p>
    <w:p w14:paraId="27CE33E7" w14:textId="77777777" w:rsidR="0080399E" w:rsidRDefault="0080399E" w:rsidP="0080399E">
      <w:pPr>
        <w:spacing w:after="0" w:line="240" w:lineRule="auto"/>
        <w:ind w:left="450"/>
      </w:pPr>
      <w:r>
        <w:t>*Extractions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348E">
        <w:t>*Implants</w:t>
      </w:r>
    </w:p>
    <w:p w14:paraId="2CA9F192" w14:textId="4D8B8C0C" w:rsidR="00DC2134" w:rsidRDefault="0080399E" w:rsidP="0080399E">
      <w:pPr>
        <w:spacing w:after="0" w:line="240" w:lineRule="auto"/>
        <w:ind w:left="450"/>
      </w:pPr>
      <w:r>
        <w:t>*Dental Education Materials</w:t>
      </w:r>
      <w:r w:rsidR="008F7525">
        <w:tab/>
      </w:r>
      <w:r w:rsidR="008F7525">
        <w:tab/>
      </w:r>
      <w:r w:rsidR="008F7525">
        <w:tab/>
      </w:r>
      <w:r w:rsidR="008F7525">
        <w:tab/>
      </w:r>
      <w:r w:rsidR="008F7525">
        <w:tab/>
      </w:r>
      <w:r w:rsidR="008F7525">
        <w:tab/>
      </w:r>
      <w:r w:rsidR="00DC2134">
        <w:tab/>
      </w:r>
      <w:r w:rsidR="00DC2134">
        <w:tab/>
      </w:r>
      <w:r w:rsidR="00DC2134">
        <w:tab/>
      </w:r>
      <w:r w:rsidR="00DC2134">
        <w:tab/>
      </w:r>
    </w:p>
    <w:p w14:paraId="3DBCE9B5" w14:textId="77777777" w:rsidR="00860AA4" w:rsidRDefault="00DC2134" w:rsidP="0080399E">
      <w:pPr>
        <w:spacing w:after="0" w:line="240" w:lineRule="auto"/>
        <w:ind w:left="450"/>
      </w:pPr>
      <w:r>
        <w:t>*Ltd. Dentures and partials</w:t>
      </w:r>
      <w:r w:rsidR="008F7525">
        <w:tab/>
      </w:r>
    </w:p>
    <w:p w14:paraId="0EA540EA" w14:textId="6627E5BB" w:rsidR="0080399E" w:rsidRDefault="00860AA4" w:rsidP="0080399E">
      <w:pPr>
        <w:spacing w:after="0" w:line="240" w:lineRule="auto"/>
        <w:ind w:left="450"/>
      </w:pPr>
      <w:r>
        <w:t>*Nightguards</w:t>
      </w:r>
      <w:r w:rsidR="008F7525">
        <w:tab/>
      </w:r>
      <w:r w:rsidR="0080399E">
        <w:tab/>
      </w:r>
      <w:r w:rsidR="0080399E">
        <w:tab/>
      </w:r>
      <w:r w:rsidR="0080399E">
        <w:tab/>
      </w:r>
      <w:r w:rsidR="0080399E">
        <w:tab/>
      </w:r>
      <w:r w:rsidR="0080399E">
        <w:tab/>
      </w:r>
      <w:r w:rsidR="0080399E">
        <w:tab/>
      </w:r>
    </w:p>
    <w:p w14:paraId="74B8006F" w14:textId="77777777" w:rsidR="0080399E" w:rsidRDefault="0080399E" w:rsidP="0080399E">
      <w:pPr>
        <w:spacing w:after="0" w:line="240" w:lineRule="auto"/>
        <w:ind w:left="450"/>
      </w:pPr>
      <w:r>
        <w:t>***In general, services are provided on a limited basis and alternatives may exist that may not be provided within the scope of this clinic.</w:t>
      </w:r>
    </w:p>
    <w:p w14:paraId="51F5A1B4" w14:textId="77777777" w:rsidR="0080399E" w:rsidRPr="0080399E" w:rsidRDefault="0080399E" w:rsidP="0080399E">
      <w:pPr>
        <w:spacing w:after="0" w:line="240" w:lineRule="auto"/>
        <w:ind w:left="450"/>
        <w:jc w:val="center"/>
        <w:rPr>
          <w:b/>
          <w:sz w:val="32"/>
          <w:szCs w:val="32"/>
        </w:rPr>
      </w:pPr>
      <w:r w:rsidRPr="0080399E">
        <w:rPr>
          <w:b/>
          <w:i/>
          <w:sz w:val="24"/>
          <w:szCs w:val="24"/>
        </w:rPr>
        <w:t>After the application is approved, appointments will be scheduled based on availability</w:t>
      </w:r>
    </w:p>
    <w:p w14:paraId="57494823" w14:textId="77777777" w:rsidR="0080399E" w:rsidRPr="00EA749C" w:rsidRDefault="0080399E" w:rsidP="0080399E">
      <w:pPr>
        <w:spacing w:after="0" w:line="240" w:lineRule="auto"/>
        <w:jc w:val="center"/>
        <w:rPr>
          <w:sz w:val="16"/>
          <w:szCs w:val="16"/>
        </w:rPr>
      </w:pPr>
    </w:p>
    <w:p w14:paraId="31614713" w14:textId="0636A884" w:rsidR="0080399E" w:rsidRDefault="0080399E" w:rsidP="0080399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Documentation you need to bring to a </w:t>
      </w:r>
      <w:r w:rsidRPr="0080399E">
        <w:rPr>
          <w:b/>
          <w:i/>
          <w:sz w:val="32"/>
          <w:szCs w:val="32"/>
        </w:rPr>
        <w:t>screening appointment</w:t>
      </w:r>
      <w:r w:rsidR="0083674D">
        <w:rPr>
          <w:b/>
          <w:sz w:val="32"/>
          <w:szCs w:val="32"/>
        </w:rPr>
        <w:t>:</w:t>
      </w:r>
    </w:p>
    <w:p w14:paraId="7BF06E01" w14:textId="77777777" w:rsidR="0080399E" w:rsidRPr="00EA749C" w:rsidRDefault="0080399E" w:rsidP="0080399E">
      <w:pPr>
        <w:spacing w:after="0" w:line="240" w:lineRule="auto"/>
        <w:rPr>
          <w:b/>
          <w:sz w:val="16"/>
          <w:szCs w:val="16"/>
        </w:rPr>
      </w:pPr>
    </w:p>
    <w:p w14:paraId="51B90EDA" w14:textId="710B22C8" w:rsidR="0080399E" w:rsidRPr="00EA749C" w:rsidRDefault="0080399E" w:rsidP="0080399E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80399E">
        <w:rPr>
          <w:b/>
          <w:i/>
          <w:sz w:val="32"/>
          <w:szCs w:val="32"/>
          <w:u w:val="single"/>
        </w:rPr>
        <w:t>Proof of Income</w:t>
      </w:r>
      <w:r>
        <w:rPr>
          <w:sz w:val="32"/>
          <w:szCs w:val="32"/>
        </w:rPr>
        <w:t xml:space="preserve"> – </w:t>
      </w:r>
      <w:r w:rsidRPr="00EA749C">
        <w:rPr>
          <w:sz w:val="28"/>
          <w:szCs w:val="28"/>
        </w:rPr>
        <w:t xml:space="preserve">Bring last </w:t>
      </w:r>
      <w:r w:rsidR="0083674D">
        <w:rPr>
          <w:sz w:val="28"/>
          <w:szCs w:val="28"/>
        </w:rPr>
        <w:t>year’s</w:t>
      </w:r>
      <w:r>
        <w:rPr>
          <w:sz w:val="32"/>
          <w:szCs w:val="32"/>
        </w:rPr>
        <w:t xml:space="preserve"> </w:t>
      </w:r>
      <w:r w:rsidRPr="0080399E">
        <w:rPr>
          <w:b/>
          <w:i/>
          <w:sz w:val="32"/>
          <w:szCs w:val="32"/>
          <w:u w:val="single"/>
        </w:rPr>
        <w:t>federal tax return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for </w:t>
      </w:r>
      <w:r w:rsidRPr="0080399E">
        <w:rPr>
          <w:b/>
          <w:i/>
          <w:sz w:val="32"/>
          <w:szCs w:val="32"/>
          <w:u w:val="single"/>
        </w:rPr>
        <w:t>ALL</w:t>
      </w:r>
      <w:r>
        <w:rPr>
          <w:sz w:val="32"/>
          <w:szCs w:val="32"/>
        </w:rPr>
        <w:t xml:space="preserve"> members </w:t>
      </w:r>
      <w:r w:rsidRPr="00EA749C">
        <w:rPr>
          <w:sz w:val="28"/>
          <w:szCs w:val="28"/>
        </w:rPr>
        <w:t>of your family. (ie:</w:t>
      </w:r>
      <w:r w:rsidR="00EA749C" w:rsidRPr="00EA749C">
        <w:rPr>
          <w:sz w:val="28"/>
          <w:szCs w:val="28"/>
        </w:rPr>
        <w:t xml:space="preserve"> </w:t>
      </w:r>
      <w:r w:rsidRPr="00EA749C">
        <w:rPr>
          <w:sz w:val="28"/>
          <w:szCs w:val="28"/>
        </w:rPr>
        <w:t>spouse, etc.). We need proof of unemployment, food stamps (Eligibility Notice – Michigan Department of Human Services, DHS) and any other income (social security, pensions, trusts, child support) coming to this family.</w:t>
      </w:r>
    </w:p>
    <w:p w14:paraId="437BB004" w14:textId="77777777" w:rsidR="00EA749C" w:rsidRPr="00EA749C" w:rsidRDefault="00EA749C" w:rsidP="00EA749C">
      <w:pPr>
        <w:pStyle w:val="ListParagraph"/>
        <w:spacing w:after="0" w:line="240" w:lineRule="auto"/>
        <w:ind w:left="1440"/>
        <w:rPr>
          <w:b/>
          <w:sz w:val="16"/>
          <w:szCs w:val="16"/>
        </w:rPr>
      </w:pPr>
    </w:p>
    <w:p w14:paraId="7B1C55BA" w14:textId="77777777" w:rsidR="0080399E" w:rsidRDefault="0080399E" w:rsidP="0080399E">
      <w:pPr>
        <w:pStyle w:val="ListParagraph"/>
        <w:numPr>
          <w:ilvl w:val="0"/>
          <w:numId w:val="7"/>
        </w:numPr>
        <w:spacing w:after="0" w:line="240" w:lineRule="auto"/>
        <w:rPr>
          <w:b/>
          <w:i/>
          <w:sz w:val="32"/>
          <w:szCs w:val="32"/>
          <w:u w:val="single"/>
        </w:rPr>
      </w:pPr>
      <w:r w:rsidRPr="0080399E">
        <w:rPr>
          <w:b/>
          <w:i/>
          <w:sz w:val="32"/>
          <w:szCs w:val="32"/>
          <w:u w:val="single"/>
        </w:rPr>
        <w:t>Photo ID</w:t>
      </w:r>
    </w:p>
    <w:p w14:paraId="0911BD54" w14:textId="77777777" w:rsidR="00EA749C" w:rsidRPr="00EA749C" w:rsidRDefault="00EA749C" w:rsidP="00EA749C">
      <w:pPr>
        <w:pStyle w:val="ListParagraph"/>
        <w:rPr>
          <w:b/>
          <w:i/>
          <w:sz w:val="16"/>
          <w:szCs w:val="16"/>
          <w:u w:val="single"/>
        </w:rPr>
      </w:pPr>
    </w:p>
    <w:p w14:paraId="089903A1" w14:textId="77777777" w:rsidR="0080399E" w:rsidRPr="00EA749C" w:rsidRDefault="0080399E" w:rsidP="0080399E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80399E">
        <w:rPr>
          <w:b/>
          <w:i/>
          <w:sz w:val="32"/>
          <w:szCs w:val="32"/>
          <w:u w:val="single"/>
        </w:rPr>
        <w:t>Proof of LEGAL Livingston County residency</w:t>
      </w:r>
      <w:r>
        <w:rPr>
          <w:b/>
          <w:sz w:val="32"/>
          <w:szCs w:val="32"/>
        </w:rPr>
        <w:t xml:space="preserve"> – </w:t>
      </w:r>
      <w:r w:rsidRPr="00EA749C">
        <w:rPr>
          <w:sz w:val="28"/>
          <w:szCs w:val="28"/>
        </w:rPr>
        <w:t>Bring in current entire utility bill, DTE or Consumers Energy. If using water bill or phone bill, will need 6 months. Voter registration, dated rental agreement, auto registration. SIX MONTHS of legal residency is required.</w:t>
      </w:r>
    </w:p>
    <w:p w14:paraId="712CEF3B" w14:textId="77777777" w:rsidR="00EA749C" w:rsidRPr="00EA749C" w:rsidRDefault="00EA749C" w:rsidP="00EA749C">
      <w:pPr>
        <w:pStyle w:val="ListParagraph"/>
        <w:rPr>
          <w:b/>
          <w:sz w:val="16"/>
          <w:szCs w:val="16"/>
        </w:rPr>
      </w:pPr>
    </w:p>
    <w:p w14:paraId="63E2B007" w14:textId="427BC7D2" w:rsidR="0080399E" w:rsidRPr="00EA749C" w:rsidRDefault="0080399E" w:rsidP="0080399E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EA749C">
        <w:rPr>
          <w:sz w:val="28"/>
          <w:szCs w:val="28"/>
        </w:rPr>
        <w:t>Each person will need to pay $</w:t>
      </w:r>
      <w:r w:rsidR="00BB7153">
        <w:rPr>
          <w:sz w:val="28"/>
          <w:szCs w:val="28"/>
        </w:rPr>
        <w:t>25</w:t>
      </w:r>
      <w:r w:rsidRPr="00EA749C">
        <w:rPr>
          <w:sz w:val="28"/>
          <w:szCs w:val="28"/>
        </w:rPr>
        <w:t xml:space="preserve">.00 </w:t>
      </w:r>
      <w:r w:rsidR="0083674D">
        <w:rPr>
          <w:sz w:val="28"/>
          <w:szCs w:val="28"/>
        </w:rPr>
        <w:t>(</w:t>
      </w:r>
      <w:r w:rsidRPr="00EA749C">
        <w:rPr>
          <w:sz w:val="28"/>
          <w:szCs w:val="28"/>
        </w:rPr>
        <w:t>cash</w:t>
      </w:r>
      <w:r w:rsidR="0083674D">
        <w:rPr>
          <w:sz w:val="28"/>
          <w:szCs w:val="28"/>
        </w:rPr>
        <w:t>, debit/credit card</w:t>
      </w:r>
      <w:r w:rsidRPr="00EA749C">
        <w:rPr>
          <w:sz w:val="28"/>
          <w:szCs w:val="28"/>
        </w:rPr>
        <w:t xml:space="preserve"> or money order</w:t>
      </w:r>
      <w:r w:rsidR="0083674D">
        <w:rPr>
          <w:sz w:val="28"/>
          <w:szCs w:val="28"/>
        </w:rPr>
        <w:t>)</w:t>
      </w:r>
      <w:r w:rsidRPr="00EA749C">
        <w:rPr>
          <w:sz w:val="28"/>
          <w:szCs w:val="28"/>
        </w:rPr>
        <w:t xml:space="preserve"> in </w:t>
      </w:r>
      <w:r w:rsidRPr="00EA749C">
        <w:rPr>
          <w:i/>
          <w:sz w:val="28"/>
          <w:szCs w:val="28"/>
        </w:rPr>
        <w:t xml:space="preserve">advance </w:t>
      </w:r>
      <w:r w:rsidRPr="00EA749C">
        <w:rPr>
          <w:sz w:val="28"/>
          <w:szCs w:val="28"/>
        </w:rPr>
        <w:t>for an appointment. NO checks.</w:t>
      </w:r>
    </w:p>
    <w:p w14:paraId="0A87F7A7" w14:textId="77777777" w:rsidR="00EA749C" w:rsidRPr="00EA749C" w:rsidRDefault="00EA749C" w:rsidP="00EA749C">
      <w:pPr>
        <w:pStyle w:val="ListParagraph"/>
        <w:rPr>
          <w:b/>
          <w:sz w:val="16"/>
          <w:szCs w:val="16"/>
        </w:rPr>
      </w:pPr>
    </w:p>
    <w:p w14:paraId="1D3485DB" w14:textId="433BDE5C" w:rsidR="0080399E" w:rsidRPr="0080399E" w:rsidRDefault="0080399E" w:rsidP="0080399E">
      <w:pPr>
        <w:pStyle w:val="ListParagraph"/>
        <w:numPr>
          <w:ilvl w:val="0"/>
          <w:numId w:val="7"/>
        </w:numPr>
        <w:spacing w:after="0" w:line="240" w:lineRule="auto"/>
        <w:rPr>
          <w:b/>
          <w:i/>
          <w:sz w:val="32"/>
          <w:szCs w:val="32"/>
          <w:u w:val="single"/>
        </w:rPr>
      </w:pPr>
      <w:r w:rsidRPr="0080399E">
        <w:rPr>
          <w:b/>
          <w:i/>
          <w:sz w:val="32"/>
          <w:szCs w:val="32"/>
          <w:u w:val="single"/>
        </w:rPr>
        <w:t>We have a very strict NO SHOW policy</w:t>
      </w:r>
      <w:r>
        <w:rPr>
          <w:b/>
          <w:sz w:val="32"/>
          <w:szCs w:val="32"/>
        </w:rPr>
        <w:t xml:space="preserve">. </w:t>
      </w:r>
      <w:r w:rsidRPr="00EA749C">
        <w:rPr>
          <w:sz w:val="28"/>
          <w:szCs w:val="28"/>
        </w:rPr>
        <w:t>No shows are not acceptable. 2 no shows for an appointment and the patient will be dismissed from</w:t>
      </w:r>
      <w:r>
        <w:rPr>
          <w:sz w:val="32"/>
          <w:szCs w:val="32"/>
        </w:rPr>
        <w:t xml:space="preserve"> the VINA program. </w:t>
      </w:r>
      <w:r w:rsidR="0083674D">
        <w:rPr>
          <w:b/>
          <w:i/>
          <w:sz w:val="32"/>
          <w:szCs w:val="32"/>
          <w:u w:val="single"/>
        </w:rPr>
        <w:t>48-hour</w:t>
      </w:r>
      <w:r w:rsidRPr="0080399E">
        <w:rPr>
          <w:b/>
          <w:i/>
          <w:sz w:val="32"/>
          <w:szCs w:val="32"/>
          <w:u w:val="single"/>
        </w:rPr>
        <w:t xml:space="preserve"> notice is required to cancel or change an appointment. Fee may be lost if </w:t>
      </w:r>
      <w:r w:rsidR="0083674D">
        <w:rPr>
          <w:b/>
          <w:i/>
          <w:sz w:val="32"/>
          <w:szCs w:val="32"/>
          <w:u w:val="single"/>
        </w:rPr>
        <w:t>48-hour</w:t>
      </w:r>
      <w:r w:rsidRPr="0080399E">
        <w:rPr>
          <w:b/>
          <w:i/>
          <w:sz w:val="32"/>
          <w:szCs w:val="32"/>
          <w:u w:val="single"/>
        </w:rPr>
        <w:t xml:space="preserve"> notice is not given.</w:t>
      </w:r>
    </w:p>
    <w:sectPr w:rsidR="0080399E" w:rsidRPr="0080399E" w:rsidSect="008039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F4C13"/>
    <w:multiLevelType w:val="hybridMultilevel"/>
    <w:tmpl w:val="C1EE71F2"/>
    <w:lvl w:ilvl="0" w:tplc="684CB0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3112F3"/>
    <w:multiLevelType w:val="hybridMultilevel"/>
    <w:tmpl w:val="3BE2C7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D314C"/>
    <w:multiLevelType w:val="hybridMultilevel"/>
    <w:tmpl w:val="EF3C71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46EE0"/>
    <w:multiLevelType w:val="hybridMultilevel"/>
    <w:tmpl w:val="BB36B4E8"/>
    <w:lvl w:ilvl="0" w:tplc="CBD65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2005ED"/>
    <w:multiLevelType w:val="hybridMultilevel"/>
    <w:tmpl w:val="25FC8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A5795"/>
    <w:multiLevelType w:val="hybridMultilevel"/>
    <w:tmpl w:val="50A09EE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DCF45D8"/>
    <w:multiLevelType w:val="hybridMultilevel"/>
    <w:tmpl w:val="5F442010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687634360">
    <w:abstractNumId w:val="5"/>
  </w:num>
  <w:num w:numId="2" w16cid:durableId="134034768">
    <w:abstractNumId w:val="1"/>
  </w:num>
  <w:num w:numId="3" w16cid:durableId="360252891">
    <w:abstractNumId w:val="2"/>
  </w:num>
  <w:num w:numId="4" w16cid:durableId="1105689536">
    <w:abstractNumId w:val="4"/>
  </w:num>
  <w:num w:numId="5" w16cid:durableId="625741147">
    <w:abstractNumId w:val="6"/>
  </w:num>
  <w:num w:numId="6" w16cid:durableId="317422643">
    <w:abstractNumId w:val="3"/>
  </w:num>
  <w:num w:numId="7" w16cid:durableId="1787888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9E"/>
    <w:rsid w:val="00092870"/>
    <w:rsid w:val="000C7D67"/>
    <w:rsid w:val="00154DD7"/>
    <w:rsid w:val="002059C7"/>
    <w:rsid w:val="004859B7"/>
    <w:rsid w:val="0063585F"/>
    <w:rsid w:val="0080399E"/>
    <w:rsid w:val="0083674D"/>
    <w:rsid w:val="00860AA4"/>
    <w:rsid w:val="008F7525"/>
    <w:rsid w:val="00A3348E"/>
    <w:rsid w:val="00BB7153"/>
    <w:rsid w:val="00D53B76"/>
    <w:rsid w:val="00DC2134"/>
    <w:rsid w:val="00EA749C"/>
    <w:rsid w:val="00F4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8733"/>
  <w15:docId w15:val="{DD7782F3-D607-4371-A8C7-291B8DC2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39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3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nadental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MARKETING</cp:lastModifiedBy>
  <cp:revision>4</cp:revision>
  <cp:lastPrinted>2019-01-14T14:45:00Z</cp:lastPrinted>
  <dcterms:created xsi:type="dcterms:W3CDTF">2019-07-29T14:42:00Z</dcterms:created>
  <dcterms:modified xsi:type="dcterms:W3CDTF">2022-05-05T14:00:00Z</dcterms:modified>
</cp:coreProperties>
</file>